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ahoma" w:hAnsi="Tahoma" w:eastAsia="Tahoma" w:cs="Tahoma"/>
          <w:b w:val="0"/>
          <w:i w:val="0"/>
          <w:caps w:val="0"/>
          <w:color w:val="444444"/>
          <w:spacing w:val="0"/>
          <w:sz w:val="18"/>
          <w:szCs w:val="18"/>
          <w:shd w:val="clear" w:fill="FFFFFF"/>
        </w:rPr>
      </w:pPr>
      <w:r>
        <w:rPr>
          <w:rFonts w:ascii="Tahoma" w:hAnsi="Tahoma" w:eastAsia="Tahoma" w:cs="Tahoma"/>
          <w:b w:val="0"/>
          <w:i w:val="0"/>
          <w:caps w:val="0"/>
          <w:color w:val="444444"/>
          <w:spacing w:val="0"/>
          <w:sz w:val="18"/>
          <w:szCs w:val="18"/>
          <w:shd w:val="clear" w:fill="FFFFFF"/>
        </w:rPr>
        <w:t xml:space="preserve">《揠苗助长》教学反思 </w:t>
      </w:r>
    </w:p>
    <w:p>
      <w:bookmarkStart w:id="0" w:name="_GoBack"/>
      <w:bookmarkEnd w:id="0"/>
      <w:r>
        <w:rPr>
          <w:rFonts w:ascii="Tahoma" w:hAnsi="Tahoma" w:eastAsia="Tahoma" w:cs="Tahoma"/>
          <w:b w:val="0"/>
          <w:i w:val="0"/>
          <w:caps w:val="0"/>
          <w:color w:val="444444"/>
          <w:spacing w:val="0"/>
          <w:sz w:val="18"/>
          <w:szCs w:val="18"/>
          <w:shd w:val="clear" w:fill="FFFFFF"/>
        </w:rPr>
        <w:t>教学中，我从朗读入手，让学生通过朗读来体会寓意。在朗读方我采用了，多种朗读方式，如男女生分读、小组、同桌等多种形式，学生通过朗读，都能很好的领会到寓意，另外是引导学生抓住重点词语来理解和动作演示去体会种田人盼望禾苗快些长高的那种急切的心情。如：理解他在天边焦急地转来转去，自言自语地说：“我得想个办法帮他们长。”我让学生自由读，边读边加上动作。学生的表演非常到位，正是因为学生能够体会到那个人的焦急机，所以才能演得如此到位。另外，来理解“一天，他终于想出了一个办法，就急忙跑道田里，把禾苗一棵一棵高里拔，从中午一直忙到太阳落山，弄得筋疲力尽。”体会筋疲力尽时，我让学生拔一拔那些禾苗。学生在拔禾苗的同时，师引了这样一段话：“火辣辣的太阳底下，那个人正在把禾苗一棵一棵地瓦工内高里拔，一分钟、两分钟、半个小时、一个小时，一直从中午拔到了晚上。终于拔好了。此时我忙问：“小朋友，你们现在有什么感觉。”有的说累，有的说手酸，还有的说腰酸背疼。这就是课文中说的筋疲力尽。这样的角色体验让学生很容易地就明白了筋疲力尽。 在理解为什么觉的禾苗一点也没长高时。我觉得不够到位。有学生说禾苗长得慢，还有学生说那个人心理急。此时我直接就让学生通过朗读来表现急。如果当时我接着学生的话题说下去。是呀，正因为禾苗长的慢，那个人性急，所以觉的禾苗没长高，禾苗没长高心理就更急了。此时再让学生来朗读。这样学生的体会就更到位了。 整节课的自我感觉还可以，我想只要努力就一定会有所收获、进步。</w:t>
      </w:r>
      <w:r>
        <w:rPr>
          <w:rFonts w:hint="default" w:ascii="Tahoma" w:hAnsi="Tahoma" w:eastAsia="Tahoma" w:cs="Tahoma"/>
          <w:b w:val="0"/>
          <w:i w:val="0"/>
          <w:caps w:val="0"/>
          <w:color w:val="444444"/>
          <w:spacing w:val="0"/>
          <w:sz w:val="18"/>
          <w:szCs w:val="18"/>
          <w:shd w:val="clear" w:fill="FFFFFF"/>
        </w:rPr>
        <w:t> </w:t>
      </w:r>
      <w:r>
        <w:rPr>
          <w:rFonts w:hint="default" w:ascii="Tahoma" w:hAnsi="Tahoma" w:eastAsia="Tahoma" w:cs="Tahoma"/>
          <w:b w:val="0"/>
          <w:i w:val="0"/>
          <w:caps w:val="0"/>
          <w:color w:val="444444"/>
          <w:spacing w:val="0"/>
          <w:sz w:val="18"/>
          <w:szCs w:val="18"/>
          <w:shd w:val="clear" w:fill="FFFFFF"/>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auto"/>
    <w:pitch w:val="default"/>
    <w:sig w:usb0="61007A87" w:usb1="80000000" w:usb2="00000008"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806146"/>
    <w:rsid w:val="40B331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策划交流</cp:lastModifiedBy>
  <dcterms:modified xsi:type="dcterms:W3CDTF">2017-12-19T09:34:58Z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